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0B120">
      <w:pPr>
        <w:widowControl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附件1：</w:t>
      </w:r>
    </w:p>
    <w:p w14:paraId="79C758E7">
      <w:pPr>
        <w:widowControl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</w:p>
    <w:p w14:paraId="0B4E130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全国拍卖行业</w:t>
      </w:r>
      <w:r>
        <w:rPr>
          <w:rFonts w:hint="eastAsia"/>
          <w:b/>
          <w:sz w:val="36"/>
          <w:szCs w:val="36"/>
        </w:rPr>
        <w:t>统计源头数据</w:t>
      </w:r>
    </w:p>
    <w:p w14:paraId="3529D87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质量核查办法</w:t>
      </w:r>
    </w:p>
    <w:p w14:paraId="049D96E5">
      <w:pPr>
        <w:widowControl/>
        <w:jc w:val="center"/>
        <w:rPr>
          <w:rFonts w:ascii="楷体" w:hAnsi="楷体" w:eastAsia="楷体" w:cs="宋体"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  <w:lang w:bidi="ar"/>
        </w:rPr>
        <w:t>（2025年3月31日发布）</w:t>
      </w:r>
    </w:p>
    <w:p w14:paraId="2A69A7D7">
      <w:pPr>
        <w:jc w:val="center"/>
        <w:rPr>
          <w:b/>
          <w:sz w:val="36"/>
          <w:szCs w:val="36"/>
        </w:rPr>
      </w:pPr>
    </w:p>
    <w:p w14:paraId="26263C31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</w:t>
      </w:r>
      <w:r>
        <w:rPr>
          <w:rFonts w:ascii="仿宋" w:hAnsi="仿宋" w:eastAsia="仿宋"/>
          <w:sz w:val="30"/>
          <w:szCs w:val="30"/>
        </w:rPr>
        <w:t>商务部</w:t>
      </w:r>
      <w:r>
        <w:rPr>
          <w:rFonts w:hint="eastAsia" w:ascii="仿宋" w:hAnsi="仿宋" w:eastAsia="仿宋"/>
          <w:sz w:val="30"/>
          <w:szCs w:val="30"/>
        </w:rPr>
        <w:t>《商贸服务典型企业统计调查制度》（国统制〔</w:t>
      </w:r>
      <w:r>
        <w:rPr>
          <w:rFonts w:ascii="仿宋" w:hAnsi="仿宋" w:eastAsia="仿宋"/>
          <w:sz w:val="30"/>
          <w:szCs w:val="30"/>
        </w:rPr>
        <w:t>2023</w:t>
      </w:r>
      <w:r>
        <w:rPr>
          <w:rFonts w:hint="eastAsia" w:ascii="仿宋" w:hAnsi="仿宋" w:eastAsia="仿宋"/>
          <w:sz w:val="30"/>
          <w:szCs w:val="30"/>
        </w:rPr>
        <w:t>〕</w:t>
      </w:r>
      <w:r>
        <w:rPr>
          <w:rFonts w:ascii="仿宋" w:hAnsi="仿宋" w:eastAsia="仿宋"/>
          <w:sz w:val="30"/>
          <w:szCs w:val="30"/>
        </w:rPr>
        <w:t>24</w:t>
      </w:r>
      <w:r>
        <w:rPr>
          <w:rFonts w:hint="eastAsia" w:ascii="仿宋" w:hAnsi="仿宋" w:eastAsia="仿宋"/>
          <w:sz w:val="30"/>
          <w:szCs w:val="30"/>
        </w:rPr>
        <w:t>号）和国家统计局《统计源头数据质量核查办法（试行）》（2023年印发），并依照商务部《</w:t>
      </w:r>
      <w:r>
        <w:rPr>
          <w:rFonts w:ascii="仿宋" w:hAnsi="仿宋" w:eastAsia="仿宋"/>
          <w:sz w:val="30"/>
          <w:szCs w:val="30"/>
        </w:rPr>
        <w:t>拍卖行业信息报送管理办法</w:t>
      </w:r>
      <w:r>
        <w:rPr>
          <w:rFonts w:hint="eastAsia" w:ascii="仿宋" w:hAnsi="仿宋" w:eastAsia="仿宋"/>
          <w:sz w:val="30"/>
          <w:szCs w:val="30"/>
        </w:rPr>
        <w:t>》（2010年制定），中国拍卖行业协会（以下简称“中拍协”）受商务部委托，承担</w:t>
      </w:r>
      <w:r>
        <w:rPr>
          <w:rFonts w:hint="eastAsia" w:ascii="仿宋" w:hAnsi="仿宋" w:eastAsia="仿宋" w:cs="Times New Roman"/>
          <w:sz w:val="30"/>
          <w:szCs w:val="30"/>
        </w:rPr>
        <w:t xml:space="preserve"> “全国拍卖行业管理系统”</w:t>
      </w:r>
      <w:r>
        <w:rPr>
          <w:rFonts w:hint="eastAsia" w:ascii="仿宋" w:hAnsi="仿宋" w:eastAsia="仿宋"/>
          <w:sz w:val="30"/>
          <w:szCs w:val="30"/>
        </w:rPr>
        <w:t>报送数据核查、月度简报编制和行业发展报告撰写等工作。</w:t>
      </w:r>
    </w:p>
    <w:p w14:paraId="7416F7D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为持续提高拍卖企业信息报送工作质量，加强统计源头数据质量监督管理，防治统计弄虚作假，确保数据真实可靠，全面提高统计数据准确度，中拍协制定拍卖行业统计源头数据质量核查办法，主要内容如下。</w:t>
      </w:r>
    </w:p>
    <w:p w14:paraId="49BE75DE">
      <w:pPr>
        <w:spacing w:before="156" w:beforeLines="50" w:after="156" w:afterLines="50"/>
        <w:ind w:firstLine="600" w:firstLineChars="200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一、核查对象</w:t>
      </w:r>
    </w:p>
    <w:p w14:paraId="1568C737"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商务部业务统一平台“全国拍卖行业管理系统”报送数据的拍卖企业，特别是系统填报数据异常的拍卖单位（户）为重点核查对象。</w:t>
      </w:r>
    </w:p>
    <w:p w14:paraId="117436A7">
      <w:pPr>
        <w:spacing w:before="156" w:beforeLines="50" w:after="156" w:afterLines="50"/>
        <w:ind w:firstLine="600" w:firstLineChars="200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二、核查内容</w:t>
      </w:r>
    </w:p>
    <w:p w14:paraId="0D796F63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（一）核查综合性拍卖企业成交额、成交场次、佣金额。</w:t>
      </w:r>
    </w:p>
    <w:p w14:paraId="76DDD22F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（二）按照拍卖标的属性，核查业务类型拍卖成交额、成交场次、佣金额。</w:t>
      </w:r>
    </w:p>
    <w:p w14:paraId="57B184A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（三）核查两类统计数据。一类是异常数据，是指在数据集中与其他数据明显不同、不符合数据整体模式或行为的数据点；二类是离群值，是数据集中与其他数据点显著不同、偏离整体模式的数据点。</w:t>
      </w:r>
    </w:p>
    <w:p w14:paraId="6F6FAD16">
      <w:pPr>
        <w:ind w:firstLine="600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注：按照拍卖标的属性，包括</w:t>
      </w:r>
      <w:r>
        <w:rPr>
          <w:rFonts w:ascii="仿宋" w:hAnsi="仿宋" w:eastAsia="仿宋"/>
          <w:sz w:val="30"/>
          <w:szCs w:val="30"/>
        </w:rPr>
        <w:fldChar w:fldCharType="begin"/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hint="eastAsia" w:ascii="仿宋" w:hAnsi="仿宋" w:eastAsia="仿宋"/>
          <w:sz w:val="30"/>
          <w:szCs w:val="30"/>
        </w:rPr>
        <w:instrText xml:space="preserve">= 1 \* GB3</w:instrText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ascii="仿宋" w:hAnsi="仿宋" w:eastAsia="仿宋"/>
          <w:sz w:val="30"/>
          <w:szCs w:val="30"/>
        </w:rPr>
        <w:fldChar w:fldCharType="separate"/>
      </w:r>
      <w:r>
        <w:rPr>
          <w:rFonts w:hint="eastAsia" w:ascii="仿宋" w:hAnsi="仿宋" w:eastAsia="仿宋"/>
          <w:sz w:val="30"/>
          <w:szCs w:val="30"/>
        </w:rPr>
        <w:t>①</w:t>
      </w:r>
      <w:r>
        <w:rPr>
          <w:rFonts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>房地产，</w:t>
      </w:r>
      <w:r>
        <w:rPr>
          <w:rFonts w:ascii="仿宋" w:hAnsi="仿宋" w:eastAsia="仿宋"/>
          <w:sz w:val="30"/>
          <w:szCs w:val="30"/>
        </w:rPr>
        <w:fldChar w:fldCharType="begin"/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hint="eastAsia" w:ascii="仿宋" w:hAnsi="仿宋" w:eastAsia="仿宋"/>
          <w:sz w:val="30"/>
          <w:szCs w:val="30"/>
        </w:rPr>
        <w:instrText xml:space="preserve">= 2 \* GB3</w:instrText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ascii="仿宋" w:hAnsi="仿宋" w:eastAsia="仿宋"/>
          <w:sz w:val="30"/>
          <w:szCs w:val="30"/>
        </w:rPr>
        <w:fldChar w:fldCharType="separate"/>
      </w:r>
      <w:r>
        <w:rPr>
          <w:rFonts w:hint="eastAsia" w:ascii="仿宋" w:hAnsi="仿宋" w:eastAsia="仿宋"/>
          <w:sz w:val="30"/>
          <w:szCs w:val="30"/>
        </w:rPr>
        <w:t>②</w:t>
      </w:r>
      <w:r>
        <w:rPr>
          <w:rFonts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>土地使用权，</w:t>
      </w:r>
      <w:r>
        <w:rPr>
          <w:rFonts w:ascii="仿宋" w:hAnsi="仿宋" w:eastAsia="仿宋"/>
          <w:sz w:val="30"/>
          <w:szCs w:val="30"/>
        </w:rPr>
        <w:fldChar w:fldCharType="begin"/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hint="eastAsia" w:ascii="仿宋" w:hAnsi="仿宋" w:eastAsia="仿宋"/>
          <w:sz w:val="30"/>
          <w:szCs w:val="30"/>
        </w:rPr>
        <w:instrText xml:space="preserve">= 3 \* GB3</w:instrText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ascii="仿宋" w:hAnsi="仿宋" w:eastAsia="仿宋"/>
          <w:sz w:val="30"/>
          <w:szCs w:val="30"/>
        </w:rPr>
        <w:fldChar w:fldCharType="separate"/>
      </w:r>
      <w:r>
        <w:rPr>
          <w:rFonts w:hint="eastAsia" w:ascii="仿宋" w:hAnsi="仿宋" w:eastAsia="仿宋"/>
          <w:sz w:val="30"/>
          <w:szCs w:val="30"/>
        </w:rPr>
        <w:t>③</w:t>
      </w:r>
      <w:r>
        <w:rPr>
          <w:rFonts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>股权、债权、产权，</w:t>
      </w:r>
      <w:r>
        <w:rPr>
          <w:rFonts w:ascii="仿宋" w:hAnsi="仿宋" w:eastAsia="仿宋"/>
          <w:sz w:val="30"/>
          <w:szCs w:val="30"/>
        </w:rPr>
        <w:fldChar w:fldCharType="begin"/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hint="eastAsia" w:ascii="仿宋" w:hAnsi="仿宋" w:eastAsia="仿宋"/>
          <w:sz w:val="30"/>
          <w:szCs w:val="30"/>
        </w:rPr>
        <w:instrText xml:space="preserve">= 4 \* GB3</w:instrText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ascii="仿宋" w:hAnsi="仿宋" w:eastAsia="仿宋"/>
          <w:sz w:val="30"/>
          <w:szCs w:val="30"/>
        </w:rPr>
        <w:fldChar w:fldCharType="separate"/>
      </w:r>
      <w:r>
        <w:rPr>
          <w:rFonts w:hint="eastAsia" w:ascii="仿宋" w:hAnsi="仿宋" w:eastAsia="仿宋"/>
          <w:sz w:val="30"/>
          <w:szCs w:val="30"/>
        </w:rPr>
        <w:t>④</w:t>
      </w:r>
      <w:r>
        <w:rPr>
          <w:rFonts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>无形资产，</w:t>
      </w:r>
      <w:r>
        <w:rPr>
          <w:rFonts w:ascii="仿宋" w:hAnsi="仿宋" w:eastAsia="仿宋"/>
          <w:sz w:val="30"/>
          <w:szCs w:val="30"/>
        </w:rPr>
        <w:fldChar w:fldCharType="begin"/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hint="eastAsia" w:ascii="仿宋" w:hAnsi="仿宋" w:eastAsia="仿宋"/>
          <w:sz w:val="30"/>
          <w:szCs w:val="30"/>
        </w:rPr>
        <w:instrText xml:space="preserve">= 5 \* GB3</w:instrText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ascii="仿宋" w:hAnsi="仿宋" w:eastAsia="仿宋"/>
          <w:sz w:val="30"/>
          <w:szCs w:val="30"/>
        </w:rPr>
        <w:fldChar w:fldCharType="separate"/>
      </w:r>
      <w:r>
        <w:rPr>
          <w:rFonts w:hint="eastAsia" w:ascii="仿宋" w:hAnsi="仿宋" w:eastAsia="仿宋"/>
          <w:sz w:val="30"/>
          <w:szCs w:val="30"/>
        </w:rPr>
        <w:t>⑤</w:t>
      </w:r>
      <w:r>
        <w:rPr>
          <w:rFonts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>文物艺术品，</w:t>
      </w:r>
      <w:r>
        <w:rPr>
          <w:rFonts w:ascii="仿宋" w:hAnsi="仿宋" w:eastAsia="仿宋"/>
          <w:sz w:val="30"/>
          <w:szCs w:val="30"/>
        </w:rPr>
        <w:fldChar w:fldCharType="begin"/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hint="eastAsia" w:ascii="仿宋" w:hAnsi="仿宋" w:eastAsia="仿宋"/>
          <w:sz w:val="30"/>
          <w:szCs w:val="30"/>
        </w:rPr>
        <w:instrText xml:space="preserve">= 6 \* GB3</w:instrText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ascii="仿宋" w:hAnsi="仿宋" w:eastAsia="仿宋"/>
          <w:sz w:val="30"/>
          <w:szCs w:val="30"/>
        </w:rPr>
        <w:fldChar w:fldCharType="separate"/>
      </w:r>
      <w:r>
        <w:rPr>
          <w:rFonts w:hint="eastAsia" w:ascii="仿宋" w:hAnsi="仿宋" w:eastAsia="仿宋"/>
          <w:sz w:val="30"/>
          <w:szCs w:val="30"/>
        </w:rPr>
        <w:t>⑥</w:t>
      </w:r>
      <w:r>
        <w:rPr>
          <w:rFonts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>机动车，</w:t>
      </w:r>
      <w:r>
        <w:rPr>
          <w:rFonts w:ascii="仿宋" w:hAnsi="仿宋" w:eastAsia="仿宋"/>
          <w:sz w:val="30"/>
          <w:szCs w:val="30"/>
        </w:rPr>
        <w:fldChar w:fldCharType="begin"/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hint="eastAsia" w:ascii="仿宋" w:hAnsi="仿宋" w:eastAsia="仿宋"/>
          <w:sz w:val="30"/>
          <w:szCs w:val="30"/>
        </w:rPr>
        <w:instrText xml:space="preserve">= 7 \* GB3</w:instrText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ascii="仿宋" w:hAnsi="仿宋" w:eastAsia="仿宋"/>
          <w:sz w:val="30"/>
          <w:szCs w:val="30"/>
        </w:rPr>
        <w:fldChar w:fldCharType="separate"/>
      </w:r>
      <w:r>
        <w:rPr>
          <w:rFonts w:hint="eastAsia" w:ascii="仿宋" w:hAnsi="仿宋" w:eastAsia="仿宋"/>
          <w:sz w:val="30"/>
          <w:szCs w:val="30"/>
        </w:rPr>
        <w:t>⑦</w:t>
      </w:r>
      <w:r>
        <w:rPr>
          <w:rFonts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>农副产品，</w:t>
      </w:r>
      <w:r>
        <w:rPr>
          <w:rFonts w:ascii="仿宋" w:hAnsi="仿宋" w:eastAsia="仿宋"/>
          <w:sz w:val="30"/>
          <w:szCs w:val="30"/>
        </w:rPr>
        <w:fldChar w:fldCharType="begin"/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hint="eastAsia" w:ascii="仿宋" w:hAnsi="仿宋" w:eastAsia="仿宋"/>
          <w:sz w:val="30"/>
          <w:szCs w:val="30"/>
        </w:rPr>
        <w:instrText xml:space="preserve">= 8 \* GB3</w:instrText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ascii="仿宋" w:hAnsi="仿宋" w:eastAsia="仿宋"/>
          <w:sz w:val="30"/>
          <w:szCs w:val="30"/>
        </w:rPr>
        <w:fldChar w:fldCharType="separate"/>
      </w:r>
      <w:r>
        <w:rPr>
          <w:rFonts w:hint="eastAsia" w:ascii="仿宋" w:hAnsi="仿宋" w:eastAsia="仿宋"/>
          <w:sz w:val="30"/>
          <w:szCs w:val="30"/>
        </w:rPr>
        <w:t>⑧</w:t>
      </w:r>
      <w:r>
        <w:rPr>
          <w:rFonts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>其他等拍卖标的。</w:t>
      </w:r>
    </w:p>
    <w:p w14:paraId="6F9406D8">
      <w:pPr>
        <w:spacing w:before="156" w:beforeLines="50" w:after="156" w:afterLines="50"/>
        <w:ind w:firstLine="600" w:firstLineChars="200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三、核查方式</w:t>
      </w:r>
    </w:p>
    <w:p w14:paraId="78367219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采取抽样核查方式，核查统计源头数据。</w:t>
      </w:r>
    </w:p>
    <w:p w14:paraId="5BBA07D9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（一）40名核查：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全国拍卖行业管理信息系统</w:t>
      </w:r>
      <w:r>
        <w:rPr>
          <w:rFonts w:hint="eastAsia" w:ascii="仿宋" w:hAnsi="仿宋" w:eastAsia="仿宋"/>
          <w:sz w:val="30"/>
          <w:szCs w:val="30"/>
        </w:rPr>
        <w:t>综合性拍卖企业成交额前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40名企业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每月进行抽查，形成</w:t>
      </w:r>
      <w:r>
        <w:rPr>
          <w:rFonts w:hint="eastAsia" w:ascii="仿宋" w:hAnsi="仿宋" w:eastAsia="仿宋"/>
          <w:sz w:val="30"/>
          <w:szCs w:val="30"/>
        </w:rPr>
        <w:t>《月度拍卖数据统计抽样核查表》（成交额前40名），中拍协提出名单后，委托省拍协核实后再返回中拍协。</w:t>
      </w:r>
    </w:p>
    <w:p w14:paraId="5C2A2D1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（二）20名核查：按照拍卖标的属性分类核查。一是每月抽查两类，每年每类平均抽查三次；二是每个月抽查两类各20名头部企业数据，形成《月度拍卖数据统计抽样核查表》（“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如：房地产 </w:t>
      </w:r>
      <w:r>
        <w:rPr>
          <w:rFonts w:hint="eastAsia" w:ascii="仿宋" w:hAnsi="仿宋" w:eastAsia="仿宋"/>
          <w:sz w:val="30"/>
          <w:szCs w:val="30"/>
        </w:rPr>
        <w:t>”类前20名），中拍协提出名单后，委托省拍协核实后再返回中拍协。安排如下表。</w:t>
      </w:r>
    </w:p>
    <w:tbl>
      <w:tblPr>
        <w:tblStyle w:val="9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5387"/>
      </w:tblGrid>
      <w:tr w14:paraId="573B0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 w14:paraId="724CF48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抽查月份</w:t>
            </w:r>
          </w:p>
        </w:tc>
        <w:tc>
          <w:tcPr>
            <w:tcW w:w="5387" w:type="dxa"/>
          </w:tcPr>
          <w:p w14:paraId="41E66A6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抽查分类</w:t>
            </w:r>
          </w:p>
        </w:tc>
      </w:tr>
      <w:tr w14:paraId="08A1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 w14:paraId="5FB115FF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1月、5月、9月</w:t>
            </w:r>
          </w:p>
        </w:tc>
        <w:tc>
          <w:tcPr>
            <w:tcW w:w="5387" w:type="dxa"/>
          </w:tcPr>
          <w:p w14:paraId="58DBC92D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fldChar w:fldCharType="begin"/>
            </w:r>
            <w:r>
              <w:rPr>
                <w:rFonts w:ascii="仿宋" w:hAnsi="仿宋" w:eastAsia="仿宋"/>
                <w:sz w:val="30"/>
                <w:szCs w:val="30"/>
              </w:rPr>
              <w:instrText xml:space="preserve"> </w:instrText>
            </w:r>
            <w:r>
              <w:rPr>
                <w:rFonts w:hint="eastAsia" w:ascii="仿宋" w:hAnsi="仿宋" w:eastAsia="仿宋"/>
                <w:sz w:val="30"/>
                <w:szCs w:val="30"/>
              </w:rPr>
              <w:instrText xml:space="preserve">= 1 \* GB3</w:instrText>
            </w:r>
            <w:r>
              <w:rPr>
                <w:rFonts w:ascii="仿宋" w:hAnsi="仿宋" w:eastAsia="仿宋"/>
                <w:sz w:val="30"/>
                <w:szCs w:val="30"/>
              </w:rPr>
              <w:instrText xml:space="preserve"> </w:instrText>
            </w:r>
            <w:r>
              <w:rPr>
                <w:rFonts w:ascii="仿宋" w:hAnsi="仿宋" w:eastAsia="仿宋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/>
                <w:sz w:val="30"/>
                <w:szCs w:val="30"/>
              </w:rPr>
              <w:t>①</w:t>
            </w:r>
            <w:r>
              <w:rPr>
                <w:rFonts w:ascii="仿宋" w:hAnsi="仿宋" w:eastAsia="仿宋"/>
                <w:sz w:val="30"/>
                <w:szCs w:val="30"/>
              </w:rPr>
              <w:fldChar w:fldCharType="end"/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房地产            </w:t>
            </w:r>
            <w:r>
              <w:rPr>
                <w:rFonts w:ascii="仿宋" w:hAnsi="仿宋" w:eastAsia="仿宋"/>
                <w:sz w:val="30"/>
                <w:szCs w:val="30"/>
              </w:rPr>
              <w:fldChar w:fldCharType="begin"/>
            </w:r>
            <w:r>
              <w:rPr>
                <w:rFonts w:ascii="仿宋" w:hAnsi="仿宋" w:eastAsia="仿宋"/>
                <w:sz w:val="30"/>
                <w:szCs w:val="30"/>
              </w:rPr>
              <w:instrText xml:space="preserve"> </w:instrText>
            </w:r>
            <w:r>
              <w:rPr>
                <w:rFonts w:hint="eastAsia" w:ascii="仿宋" w:hAnsi="仿宋" w:eastAsia="仿宋"/>
                <w:sz w:val="30"/>
                <w:szCs w:val="30"/>
              </w:rPr>
              <w:instrText xml:space="preserve">= 2 \* GB3</w:instrText>
            </w:r>
            <w:r>
              <w:rPr>
                <w:rFonts w:ascii="仿宋" w:hAnsi="仿宋" w:eastAsia="仿宋"/>
                <w:sz w:val="30"/>
                <w:szCs w:val="30"/>
              </w:rPr>
              <w:instrText xml:space="preserve"> </w:instrText>
            </w:r>
            <w:r>
              <w:rPr>
                <w:rFonts w:ascii="仿宋" w:hAnsi="仿宋" w:eastAsia="仿宋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/>
                <w:sz w:val="30"/>
                <w:szCs w:val="30"/>
              </w:rPr>
              <w:t>②</w:t>
            </w:r>
            <w:r>
              <w:rPr>
                <w:rFonts w:ascii="仿宋" w:hAnsi="仿宋" w:eastAsia="仿宋"/>
                <w:sz w:val="30"/>
                <w:szCs w:val="30"/>
              </w:rPr>
              <w:fldChar w:fldCharType="end"/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土地使用权 </w:t>
            </w:r>
          </w:p>
        </w:tc>
      </w:tr>
      <w:tr w14:paraId="6603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 w14:paraId="221099E7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2月、6月、10月</w:t>
            </w:r>
          </w:p>
        </w:tc>
        <w:tc>
          <w:tcPr>
            <w:tcW w:w="5387" w:type="dxa"/>
          </w:tcPr>
          <w:p w14:paraId="12EB753E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fldChar w:fldCharType="begin"/>
            </w:r>
            <w:r>
              <w:rPr>
                <w:rFonts w:ascii="仿宋" w:hAnsi="仿宋" w:eastAsia="仿宋"/>
                <w:sz w:val="30"/>
                <w:szCs w:val="30"/>
              </w:rPr>
              <w:instrText xml:space="preserve"> </w:instrText>
            </w:r>
            <w:r>
              <w:rPr>
                <w:rFonts w:hint="eastAsia" w:ascii="仿宋" w:hAnsi="仿宋" w:eastAsia="仿宋"/>
                <w:sz w:val="30"/>
                <w:szCs w:val="30"/>
              </w:rPr>
              <w:instrText xml:space="preserve">= 3 \* GB3</w:instrText>
            </w:r>
            <w:r>
              <w:rPr>
                <w:rFonts w:ascii="仿宋" w:hAnsi="仿宋" w:eastAsia="仿宋"/>
                <w:sz w:val="30"/>
                <w:szCs w:val="30"/>
              </w:rPr>
              <w:instrText xml:space="preserve"> </w:instrText>
            </w:r>
            <w:r>
              <w:rPr>
                <w:rFonts w:ascii="仿宋" w:hAnsi="仿宋" w:eastAsia="仿宋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/>
                <w:sz w:val="30"/>
                <w:szCs w:val="30"/>
              </w:rPr>
              <w:t>③</w:t>
            </w:r>
            <w:r>
              <w:rPr>
                <w:rFonts w:ascii="仿宋" w:hAnsi="仿宋" w:eastAsia="仿宋"/>
                <w:sz w:val="30"/>
                <w:szCs w:val="30"/>
              </w:rPr>
              <w:fldChar w:fldCharType="end"/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股权、债权、产权  </w:t>
            </w:r>
            <w:r>
              <w:rPr>
                <w:rFonts w:ascii="仿宋" w:hAnsi="仿宋" w:eastAsia="仿宋"/>
                <w:sz w:val="30"/>
                <w:szCs w:val="30"/>
              </w:rPr>
              <w:fldChar w:fldCharType="begin"/>
            </w:r>
            <w:r>
              <w:rPr>
                <w:rFonts w:ascii="仿宋" w:hAnsi="仿宋" w:eastAsia="仿宋"/>
                <w:sz w:val="30"/>
                <w:szCs w:val="30"/>
              </w:rPr>
              <w:instrText xml:space="preserve"> </w:instrText>
            </w:r>
            <w:r>
              <w:rPr>
                <w:rFonts w:hint="eastAsia" w:ascii="仿宋" w:hAnsi="仿宋" w:eastAsia="仿宋"/>
                <w:sz w:val="30"/>
                <w:szCs w:val="30"/>
              </w:rPr>
              <w:instrText xml:space="preserve">= 4 \* GB3</w:instrText>
            </w:r>
            <w:r>
              <w:rPr>
                <w:rFonts w:ascii="仿宋" w:hAnsi="仿宋" w:eastAsia="仿宋"/>
                <w:sz w:val="30"/>
                <w:szCs w:val="30"/>
              </w:rPr>
              <w:instrText xml:space="preserve"> </w:instrText>
            </w:r>
            <w:r>
              <w:rPr>
                <w:rFonts w:ascii="仿宋" w:hAnsi="仿宋" w:eastAsia="仿宋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/>
                <w:sz w:val="30"/>
                <w:szCs w:val="30"/>
              </w:rPr>
              <w:t>④</w:t>
            </w:r>
            <w:r>
              <w:rPr>
                <w:rFonts w:ascii="仿宋" w:hAnsi="仿宋" w:eastAsia="仿宋"/>
                <w:sz w:val="30"/>
                <w:szCs w:val="30"/>
              </w:rPr>
              <w:fldChar w:fldCharType="end"/>
            </w:r>
            <w:r>
              <w:rPr>
                <w:rFonts w:hint="eastAsia" w:ascii="仿宋" w:hAnsi="仿宋" w:eastAsia="仿宋"/>
                <w:sz w:val="30"/>
                <w:szCs w:val="30"/>
              </w:rPr>
              <w:t>无形资产</w:t>
            </w:r>
          </w:p>
        </w:tc>
      </w:tr>
      <w:tr w14:paraId="552F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 w14:paraId="4D0A1981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3月、7月、11月</w:t>
            </w:r>
          </w:p>
        </w:tc>
        <w:tc>
          <w:tcPr>
            <w:tcW w:w="5387" w:type="dxa"/>
          </w:tcPr>
          <w:p w14:paraId="623B07E2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fldChar w:fldCharType="begin"/>
            </w:r>
            <w:r>
              <w:rPr>
                <w:rFonts w:ascii="仿宋" w:hAnsi="仿宋" w:eastAsia="仿宋"/>
                <w:sz w:val="30"/>
                <w:szCs w:val="30"/>
              </w:rPr>
              <w:instrText xml:space="preserve"> </w:instrText>
            </w:r>
            <w:r>
              <w:rPr>
                <w:rFonts w:hint="eastAsia" w:ascii="仿宋" w:hAnsi="仿宋" w:eastAsia="仿宋"/>
                <w:sz w:val="30"/>
                <w:szCs w:val="30"/>
              </w:rPr>
              <w:instrText xml:space="preserve">= 5 \* GB3</w:instrText>
            </w:r>
            <w:r>
              <w:rPr>
                <w:rFonts w:ascii="仿宋" w:hAnsi="仿宋" w:eastAsia="仿宋"/>
                <w:sz w:val="30"/>
                <w:szCs w:val="30"/>
              </w:rPr>
              <w:instrText xml:space="preserve"> </w:instrText>
            </w:r>
            <w:r>
              <w:rPr>
                <w:rFonts w:ascii="仿宋" w:hAnsi="仿宋" w:eastAsia="仿宋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/>
                <w:sz w:val="30"/>
                <w:szCs w:val="30"/>
              </w:rPr>
              <w:t>⑤</w:t>
            </w:r>
            <w:r>
              <w:rPr>
                <w:rFonts w:ascii="仿宋" w:hAnsi="仿宋" w:eastAsia="仿宋"/>
                <w:sz w:val="30"/>
                <w:szCs w:val="30"/>
              </w:rPr>
              <w:fldChar w:fldCharType="end"/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文物艺术品        </w:t>
            </w:r>
            <w:r>
              <w:rPr>
                <w:rFonts w:ascii="仿宋" w:hAnsi="仿宋" w:eastAsia="仿宋"/>
                <w:sz w:val="30"/>
                <w:szCs w:val="30"/>
              </w:rPr>
              <w:fldChar w:fldCharType="begin"/>
            </w:r>
            <w:r>
              <w:rPr>
                <w:rFonts w:ascii="仿宋" w:hAnsi="仿宋" w:eastAsia="仿宋"/>
                <w:sz w:val="30"/>
                <w:szCs w:val="30"/>
              </w:rPr>
              <w:instrText xml:space="preserve"> </w:instrText>
            </w:r>
            <w:r>
              <w:rPr>
                <w:rFonts w:hint="eastAsia" w:ascii="仿宋" w:hAnsi="仿宋" w:eastAsia="仿宋"/>
                <w:sz w:val="30"/>
                <w:szCs w:val="30"/>
              </w:rPr>
              <w:instrText xml:space="preserve">= 6 \* GB3</w:instrText>
            </w:r>
            <w:r>
              <w:rPr>
                <w:rFonts w:ascii="仿宋" w:hAnsi="仿宋" w:eastAsia="仿宋"/>
                <w:sz w:val="30"/>
                <w:szCs w:val="30"/>
              </w:rPr>
              <w:instrText xml:space="preserve"> </w:instrText>
            </w:r>
            <w:r>
              <w:rPr>
                <w:rFonts w:ascii="仿宋" w:hAnsi="仿宋" w:eastAsia="仿宋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/>
                <w:sz w:val="30"/>
                <w:szCs w:val="30"/>
              </w:rPr>
              <w:t>⑥</w:t>
            </w:r>
            <w:r>
              <w:rPr>
                <w:rFonts w:ascii="仿宋" w:hAnsi="仿宋" w:eastAsia="仿宋"/>
                <w:sz w:val="30"/>
                <w:szCs w:val="30"/>
              </w:rPr>
              <w:fldChar w:fldCharType="end"/>
            </w:r>
            <w:r>
              <w:rPr>
                <w:rFonts w:hint="eastAsia" w:ascii="仿宋" w:hAnsi="仿宋" w:eastAsia="仿宋"/>
                <w:sz w:val="30"/>
                <w:szCs w:val="30"/>
              </w:rPr>
              <w:t>机动车</w:t>
            </w:r>
          </w:p>
        </w:tc>
      </w:tr>
      <w:tr w14:paraId="160A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 w14:paraId="32361A16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4月、8月、12月</w:t>
            </w:r>
          </w:p>
        </w:tc>
        <w:tc>
          <w:tcPr>
            <w:tcW w:w="5387" w:type="dxa"/>
          </w:tcPr>
          <w:p w14:paraId="546AF03F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fldChar w:fldCharType="begin"/>
            </w:r>
            <w:r>
              <w:rPr>
                <w:rFonts w:ascii="仿宋" w:hAnsi="仿宋" w:eastAsia="仿宋"/>
                <w:sz w:val="30"/>
                <w:szCs w:val="30"/>
              </w:rPr>
              <w:instrText xml:space="preserve"> </w:instrText>
            </w:r>
            <w:r>
              <w:rPr>
                <w:rFonts w:hint="eastAsia" w:ascii="仿宋" w:hAnsi="仿宋" w:eastAsia="仿宋"/>
                <w:sz w:val="30"/>
                <w:szCs w:val="30"/>
              </w:rPr>
              <w:instrText xml:space="preserve">= 7 \* GB3</w:instrText>
            </w:r>
            <w:r>
              <w:rPr>
                <w:rFonts w:ascii="仿宋" w:hAnsi="仿宋" w:eastAsia="仿宋"/>
                <w:sz w:val="30"/>
                <w:szCs w:val="30"/>
              </w:rPr>
              <w:instrText xml:space="preserve"> </w:instrText>
            </w:r>
            <w:r>
              <w:rPr>
                <w:rFonts w:ascii="仿宋" w:hAnsi="仿宋" w:eastAsia="仿宋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/>
                <w:sz w:val="30"/>
                <w:szCs w:val="30"/>
              </w:rPr>
              <w:t>⑦</w:t>
            </w:r>
            <w:r>
              <w:rPr>
                <w:rFonts w:ascii="仿宋" w:hAnsi="仿宋" w:eastAsia="仿宋"/>
                <w:sz w:val="30"/>
                <w:szCs w:val="30"/>
              </w:rPr>
              <w:fldChar w:fldCharType="end"/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农副产品          </w:t>
            </w:r>
            <w:r>
              <w:rPr>
                <w:rFonts w:ascii="仿宋" w:hAnsi="仿宋" w:eastAsia="仿宋"/>
                <w:sz w:val="30"/>
                <w:szCs w:val="30"/>
              </w:rPr>
              <w:fldChar w:fldCharType="begin"/>
            </w:r>
            <w:r>
              <w:rPr>
                <w:rFonts w:ascii="仿宋" w:hAnsi="仿宋" w:eastAsia="仿宋"/>
                <w:sz w:val="30"/>
                <w:szCs w:val="30"/>
              </w:rPr>
              <w:instrText xml:space="preserve"> </w:instrText>
            </w:r>
            <w:r>
              <w:rPr>
                <w:rFonts w:hint="eastAsia" w:ascii="仿宋" w:hAnsi="仿宋" w:eastAsia="仿宋"/>
                <w:sz w:val="30"/>
                <w:szCs w:val="30"/>
              </w:rPr>
              <w:instrText xml:space="preserve">= 8 \* GB3</w:instrText>
            </w:r>
            <w:r>
              <w:rPr>
                <w:rFonts w:ascii="仿宋" w:hAnsi="仿宋" w:eastAsia="仿宋"/>
                <w:sz w:val="30"/>
                <w:szCs w:val="30"/>
              </w:rPr>
              <w:instrText xml:space="preserve"> </w:instrText>
            </w:r>
            <w:r>
              <w:rPr>
                <w:rFonts w:ascii="仿宋" w:hAnsi="仿宋" w:eastAsia="仿宋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/>
                <w:sz w:val="30"/>
                <w:szCs w:val="30"/>
              </w:rPr>
              <w:t>⑧</w:t>
            </w:r>
            <w:r>
              <w:rPr>
                <w:rFonts w:ascii="仿宋" w:hAnsi="仿宋" w:eastAsia="仿宋"/>
                <w:sz w:val="30"/>
                <w:szCs w:val="30"/>
              </w:rPr>
              <w:fldChar w:fldCharType="end"/>
            </w:r>
            <w:r>
              <w:rPr>
                <w:rFonts w:hint="eastAsia" w:ascii="仿宋" w:hAnsi="仿宋" w:eastAsia="仿宋"/>
                <w:sz w:val="30"/>
                <w:szCs w:val="30"/>
              </w:rPr>
              <w:t>其他</w:t>
            </w:r>
          </w:p>
        </w:tc>
      </w:tr>
    </w:tbl>
    <w:p w14:paraId="4A14DE8E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专项核查：对热点板块拍卖企业、上月填报失真出错企业、填报数据异常企业，每月抽查不少于20家企业，修正异常数据和离群值，形成《月度拍卖数据“异常数据和离群值”核查日志》。中拍协提出抽查名单，并核实修正。</w:t>
      </w:r>
    </w:p>
    <w:p w14:paraId="67EF0BEF">
      <w:pPr>
        <w:spacing w:before="156" w:beforeLines="50" w:after="156" w:afterLines="50"/>
        <w:ind w:firstLine="600" w:firstLineChars="200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四、组织实施</w:t>
      </w:r>
    </w:p>
    <w:p w14:paraId="02B97A0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（一）建立统计人员联系名单。</w:t>
      </w:r>
    </w:p>
    <w:p w14:paraId="24E8643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1.中拍协建立各省（区、市）拍卖行业协会（以下简称“省拍协”）负责统计工作的《拍卖行业协会统计人员联系名单》，由行业发展部负责。</w:t>
      </w:r>
    </w:p>
    <w:p w14:paraId="1B498A5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2.省拍协建立各地方《拍卖企业统计人员联系名单》，秘书处负责，报中拍协存档。</w:t>
      </w:r>
    </w:p>
    <w:p w14:paraId="5A058B64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3.中拍协、省拍协对联系名单实行动态管理。</w:t>
      </w:r>
    </w:p>
    <w:p w14:paraId="33E52D9D">
      <w:pPr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（二）统计数据“三查三审”。对抽样企业数据实行“三查三审”。</w:t>
      </w:r>
    </w:p>
    <w:p w14:paraId="57E30C58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1.“三查”环节</w:t>
      </w:r>
    </w:p>
    <w:p w14:paraId="6148FE5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（1）企业自查。省拍协要求属地企业每月完成填报数据自查，并根据40名核查表、20名核查表，联系核查表中属地企业，让企业进行确认。</w:t>
      </w:r>
    </w:p>
    <w:p w14:paraId="0974BECD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（2）省拍协核查。统计负责人对核查表企业填报数据和自查数据再进行核准，报中拍协统计部门。</w:t>
      </w:r>
    </w:p>
    <w:p w14:paraId="76450F0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（3）中拍协抽查。中拍协统计部门对核查表进行数据质量抽查，抽查企业不少于抽查企业数10%。</w:t>
      </w:r>
    </w:p>
    <w:p w14:paraId="4CAAE04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2.“三审”环节</w:t>
      </w:r>
    </w:p>
    <w:p w14:paraId="3B12A22B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（1）一级审核。中拍协统计专员联系省拍协统计负责人、拍卖企业统计负责人，完成40名、20名数据审核。</w:t>
      </w:r>
    </w:p>
    <w:p w14:paraId="54A8719F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（2）二级审核。中拍协统计部门负责人根据一级审核名单，按审核企业20%再次进行抽查复核。</w:t>
      </w:r>
    </w:p>
    <w:p w14:paraId="676CD08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三级审核。中拍协协会领导对统计工作程序全程监督，主要关注与宏观经济的相关性、拍卖行业的预期变动情况和成交额前5强企业成长性，进行政治把关，完成终值确定，必要时提交会长办公会研究或报送商务部发布。</w:t>
      </w:r>
    </w:p>
    <w:p w14:paraId="0CF09CEE">
      <w:pPr>
        <w:spacing w:before="156" w:beforeLines="50" w:after="156" w:afterLines="5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五、</w:t>
      </w:r>
      <w:r>
        <w:rPr>
          <w:rFonts w:hint="eastAsia" w:ascii="仿宋" w:hAnsi="仿宋" w:eastAsia="仿宋"/>
          <w:sz w:val="30"/>
          <w:szCs w:val="30"/>
        </w:rPr>
        <w:t>本办法解释权归中拍协秘书处。</w:t>
      </w:r>
    </w:p>
    <w:p w14:paraId="4E71C363">
      <w:pPr>
        <w:spacing w:before="156" w:beforeLines="50" w:after="156" w:afterLines="5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六、</w:t>
      </w:r>
      <w:r>
        <w:rPr>
          <w:rFonts w:hint="eastAsia" w:ascii="仿宋" w:hAnsi="仿宋" w:eastAsia="仿宋"/>
          <w:sz w:val="30"/>
          <w:szCs w:val="30"/>
        </w:rPr>
        <w:t>本办法自发布之日起施行。</w:t>
      </w:r>
    </w:p>
    <w:p w14:paraId="790524A2">
      <w:pPr>
        <w:jc w:val="left"/>
        <w:rPr>
          <w:rFonts w:ascii="仿宋" w:hAnsi="仿宋" w:eastAsia="仿宋"/>
          <w:sz w:val="30"/>
          <w:szCs w:val="30"/>
        </w:rPr>
      </w:pPr>
    </w:p>
    <w:p w14:paraId="68807C71"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</w:t>
      </w:r>
    </w:p>
    <w:p w14:paraId="5EE30184"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1、《月度拍卖数据统计抽样核查表》（成交额前40名）；</w:t>
      </w:r>
    </w:p>
    <w:p w14:paraId="6659ABBD"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2、《月度拍卖数据统计抽样核查表》（“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如：房地产 </w:t>
      </w:r>
      <w:r>
        <w:rPr>
          <w:rFonts w:hint="eastAsia" w:ascii="仿宋" w:hAnsi="仿宋" w:eastAsia="仿宋"/>
          <w:sz w:val="30"/>
          <w:szCs w:val="30"/>
        </w:rPr>
        <w:t>”类前20名）；</w:t>
      </w:r>
    </w:p>
    <w:p w14:paraId="0C5E68A3"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3、《月度拍卖数据“异常数据和离群值”核查日志》；</w:t>
      </w:r>
    </w:p>
    <w:p w14:paraId="5E9BDF43"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4、月度（季度、半年度、年度）拍卖数据汇总表。</w:t>
      </w:r>
    </w:p>
    <w:p w14:paraId="6B4A7285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60CF8680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5C244910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67F94B7E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708676FB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3F1D21BB">
      <w:pPr>
        <w:widowControl/>
        <w:jc w:val="left"/>
        <w:rPr>
          <w:rFonts w:ascii="仿宋" w:hAnsi="仿宋" w:eastAsia="仿宋"/>
          <w:sz w:val="32"/>
          <w:szCs w:val="32"/>
        </w:rPr>
      </w:pPr>
    </w:p>
    <w:p w14:paraId="05467C56">
      <w:pPr>
        <w:widowControl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8"/>
        <w:tblW w:w="15030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793"/>
        <w:gridCol w:w="826"/>
        <w:gridCol w:w="998"/>
        <w:gridCol w:w="998"/>
        <w:gridCol w:w="998"/>
        <w:gridCol w:w="1266"/>
        <w:gridCol w:w="998"/>
        <w:gridCol w:w="1056"/>
        <w:gridCol w:w="1019"/>
        <w:gridCol w:w="1019"/>
        <w:gridCol w:w="1266"/>
        <w:gridCol w:w="957"/>
        <w:gridCol w:w="1100"/>
      </w:tblGrid>
      <w:tr w14:paraId="6960E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0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5B291">
            <w:pPr>
              <w:jc w:val="center"/>
            </w:pPr>
            <w:r>
              <w:rPr>
                <w:rFonts w:hint="eastAsia"/>
                <w:b/>
                <w:bCs/>
              </w:rPr>
              <w:t>附件1：月度拍卖数据统计抽样核查表（成交额前40名）</w:t>
            </w:r>
          </w:p>
        </w:tc>
      </w:tr>
      <w:tr w14:paraId="0578B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5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C61659E">
            <w:r>
              <w:rPr>
                <w:rFonts w:hint="eastAsia"/>
              </w:rPr>
              <w:t>20   年  月数据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8BF23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098B0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EBB4A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18E02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58C33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DEDAC">
            <w:r>
              <w:rPr>
                <w:rFonts w:hint="eastAsia"/>
              </w:rPr>
              <w:t>制表人：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DA43B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7287B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C32CE">
            <w:r>
              <w:rPr>
                <w:rFonts w:hint="eastAsia"/>
              </w:rPr>
              <w:t>制表时间：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464738">
            <w:r>
              <w:rPr>
                <w:rFonts w:hint="eastAsia"/>
              </w:rPr>
              <w:t xml:space="preserve">   年   月   日</w:t>
            </w:r>
          </w:p>
        </w:tc>
      </w:tr>
      <w:tr w14:paraId="395A2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5BBF">
            <w:r>
              <w:rPr>
                <w:rFonts w:hint="eastAsia"/>
              </w:rPr>
              <w:t>序号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0135">
            <w:r>
              <w:rPr>
                <w:rFonts w:hint="eastAsia"/>
              </w:rPr>
              <w:t>单位名称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50B5">
            <w:r>
              <w:t>合计(成交额)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2207">
            <w:r>
              <w:t>合计(成交场次)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3B95">
            <w:r>
              <w:t>合计(佣金额)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50F8">
            <w:r>
              <w:t>房地产(成交额)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FAA4">
            <w:r>
              <w:t>房地产(成交场次)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018F">
            <w:r>
              <w:t>房地产(佣金额)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F000">
            <w:r>
              <w:t>……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47B1">
            <w:r>
              <w:t>……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FCDA">
            <w:r>
              <w:t>……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65FC">
            <w:r>
              <w:rPr>
                <w:rFonts w:hint="eastAsia"/>
              </w:rPr>
              <w:t>从业人数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36B7">
            <w:r>
              <w:t>拍卖师人数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1869">
            <w:r>
              <w:t>联系电话</w:t>
            </w:r>
          </w:p>
        </w:tc>
      </w:tr>
      <w:tr w14:paraId="31626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79917">
            <w:r>
              <w:t>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902B3"/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FFD71">
            <w: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17F03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ED093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31637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CFCEE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AC1E2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CB1DD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133EB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56A84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25C87"/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A74DD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82D8C"/>
        </w:tc>
      </w:tr>
      <w:tr w14:paraId="14325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6001B">
            <w:r>
              <w:t>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E32D3"/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A1E2D">
            <w: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58C67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0AE8B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09110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EA63D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E7ABF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286F4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EF6F6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3CEA1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F7192"/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036EA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3924A"/>
        </w:tc>
      </w:tr>
      <w:tr w14:paraId="1D102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62BCA">
            <w:r>
              <w:t>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0B0E1"/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62438">
            <w: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793B5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86E3F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F31EC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A5AEB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ED6F8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52005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F4E19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76A56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83C60"/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1CB79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1E031"/>
        </w:tc>
      </w:tr>
      <w:tr w14:paraId="4BB66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647E7">
            <w:r>
              <w:t>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21EF5"/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5D041">
            <w: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96719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7BE26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4EB14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7A7D1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6E763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D0C81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21635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567C4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489C4"/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42182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AD5E1"/>
        </w:tc>
      </w:tr>
      <w:tr w14:paraId="3DEDA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45DE6">
            <w:r>
              <w:t>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1B089"/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11953">
            <w: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CC79A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7E271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547DC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C24BA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051CC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AAD57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DE7FC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25EF7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BB58C"/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B0EE9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01074"/>
        </w:tc>
      </w:tr>
      <w:tr w14:paraId="52F2F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3E050">
            <w:r>
              <w:t>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44D3C"/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C4547">
            <w: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95EE1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8AE16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F5D66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7DBC6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6871F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BBBD9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85CA5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23CAC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73145"/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F7983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9E229"/>
        </w:tc>
      </w:tr>
      <w:tr w14:paraId="2B029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09040">
            <w:r>
              <w:t>38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E1AAF"/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9EA0E">
            <w: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50A01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13B44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8BEFD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042DA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D5080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F2EFC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A0A22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BF8E3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38FE7"/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25574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77321"/>
        </w:tc>
      </w:tr>
      <w:tr w14:paraId="379A9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54A96">
            <w:r>
              <w:t>39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CDAFE"/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7D828">
            <w: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EB0B1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EBC82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C6F05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7E36F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AAF41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3C5E6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BFCB7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DB85A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5CCC3"/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AD63D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9CEE6"/>
        </w:tc>
      </w:tr>
      <w:tr w14:paraId="6D8FE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673D1">
            <w:r>
              <w:t>40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E6446"/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7B173">
            <w: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9089F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A4655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0201E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EABF1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C1412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4EF73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8F28D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5253E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896F8"/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72FD2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13682"/>
        </w:tc>
      </w:tr>
      <w:tr w14:paraId="1EF05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EA142"/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1BB1C">
            <w:r>
              <w:rPr>
                <w:rFonts w:hint="eastAsia"/>
              </w:rPr>
              <w:t>一审签字：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912CD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72781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D98CA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E24E1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08611">
            <w:r>
              <w:rPr>
                <w:rFonts w:hint="eastAsia"/>
              </w:rPr>
              <w:t>再审签字：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BB3F3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6DF1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73AC8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24AE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89A8A">
            <w:r>
              <w:rPr>
                <w:rFonts w:hint="eastAsia"/>
              </w:rPr>
              <w:t>终审签字：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6E378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EFD7A"/>
        </w:tc>
      </w:tr>
      <w:tr w14:paraId="1A9F6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F1462"/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8E1C5"/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7F574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7A3A0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BB1C9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7691C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03EB0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E5E78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257F0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A5646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7F4D5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C74CA"/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03218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196F9"/>
        </w:tc>
      </w:tr>
      <w:tr w14:paraId="5476C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FF84C"/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09A58"/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B367A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87A77"/>
          <w:p w14:paraId="18C0F572"/>
          <w:p w14:paraId="285D658A"/>
          <w:p w14:paraId="405DBB91"/>
          <w:p w14:paraId="7C39FC67"/>
          <w:p w14:paraId="05EBC7BE"/>
          <w:p w14:paraId="6F5C5303"/>
          <w:p w14:paraId="20A650E1"/>
          <w:p w14:paraId="3D10CCAF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06CEA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81A34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9C45B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FC6C9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EB1DB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17C5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9016A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B4E43"/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32290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A8925"/>
        </w:tc>
      </w:tr>
      <w:tr w14:paraId="682F7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0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71504">
            <w:pPr>
              <w:jc w:val="center"/>
            </w:pPr>
            <w:r>
              <w:rPr>
                <w:rFonts w:hint="eastAsia"/>
                <w:b/>
                <w:bCs/>
              </w:rPr>
              <w:t>附件2：月度拍卖数据统计抽样核查表（“如：房地产”类拍卖前20名）</w:t>
            </w:r>
          </w:p>
        </w:tc>
      </w:tr>
      <w:tr w14:paraId="66289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5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CB71BBD">
            <w:r>
              <w:rPr>
                <w:rFonts w:hint="eastAsia"/>
              </w:rPr>
              <w:t>20   年  月数据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8AE15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4DFEC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77DB5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C7C04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40554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E91E4">
            <w:r>
              <w:rPr>
                <w:rFonts w:hint="eastAsia"/>
              </w:rPr>
              <w:t>制表人：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A379D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5377E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0D469">
            <w:r>
              <w:rPr>
                <w:rFonts w:hint="eastAsia"/>
              </w:rPr>
              <w:t>制表时间：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C28B28">
            <w:r>
              <w:rPr>
                <w:rFonts w:hint="eastAsia"/>
              </w:rPr>
              <w:t xml:space="preserve">   年   月   日</w:t>
            </w:r>
          </w:p>
        </w:tc>
      </w:tr>
      <w:tr w14:paraId="64E40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B206">
            <w:r>
              <w:rPr>
                <w:rFonts w:hint="eastAsia"/>
              </w:rPr>
              <w:t>序号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B5AA">
            <w:r>
              <w:rPr>
                <w:rFonts w:hint="eastAsia"/>
              </w:rPr>
              <w:t>单位名称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E600">
            <w:r>
              <w:t>合计(成交额)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7BE4">
            <w:r>
              <w:t>合计(成交场次)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4A58">
            <w:r>
              <w:t>合计(佣金额)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B655">
            <w:r>
              <w:t>房地产(成交额)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8085">
            <w:r>
              <w:t>房地产(成交场次)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488A">
            <w:r>
              <w:t>房地产(佣金额)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7795">
            <w:r>
              <w:t>……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8AD9">
            <w:r>
              <w:t>……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4A8C">
            <w:r>
              <w:t>……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BC05">
            <w:r>
              <w:rPr>
                <w:rFonts w:hint="eastAsia"/>
              </w:rPr>
              <w:t>从业人数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CA60">
            <w:r>
              <w:t>拍卖师人数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8BD6">
            <w:r>
              <w:t>联系电话</w:t>
            </w:r>
          </w:p>
        </w:tc>
      </w:tr>
      <w:tr w14:paraId="40426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70979">
            <w:r>
              <w:t>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22B6E"/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C096B">
            <w: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C1016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AFE78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5E17D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18F14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048D1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D6CF2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2C4B0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E0831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D9071"/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B2BA1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9A5D3"/>
        </w:tc>
      </w:tr>
      <w:tr w14:paraId="187A5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F8F8F">
            <w:r>
              <w:t>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0EE2A"/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D4D47">
            <w: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EE7F5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E1B56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05ECC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4B4D1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E1039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9C93D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B45A4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D6535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6FF07"/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91D8E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A8997"/>
        </w:tc>
      </w:tr>
      <w:tr w14:paraId="07A4F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7B32B">
            <w:r>
              <w:t>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AC76F"/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6E537">
            <w: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0BF5C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9AB93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1A8B3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57AE2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1F1C1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370EC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01664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2DE00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6AF19"/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D0B78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25E01"/>
        </w:tc>
      </w:tr>
      <w:tr w14:paraId="77B0D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BAC76">
            <w:r>
              <w:t>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EC060"/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77D93">
            <w: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13E6A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471E1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C8EC1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602FA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C23FE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73651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088C5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A13A6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01FD8"/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12D0E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4156A"/>
        </w:tc>
      </w:tr>
      <w:tr w14:paraId="08730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150CB">
            <w:r>
              <w:t>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05A85"/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FAB3C">
            <w: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47040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A6CA8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BE046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6755B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D850D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07D99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37549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935FB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4433F"/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5CF7F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5B87B"/>
        </w:tc>
      </w:tr>
      <w:tr w14:paraId="62EFD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E7E5E">
            <w:r>
              <w:t>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55F67"/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2E59E">
            <w: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ECCB9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D147A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979B5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87D9B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83ED7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1F66C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9363A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6EAE2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E9A17"/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4F399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3100E"/>
        </w:tc>
      </w:tr>
      <w:tr w14:paraId="22BEA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3836E">
            <w:r>
              <w:t>18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C61F3"/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C0A81">
            <w: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28D30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535FA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B78C0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F365C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A27D3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91191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523C4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2057A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E35B6"/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607AB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BE6B0"/>
        </w:tc>
      </w:tr>
      <w:tr w14:paraId="59344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50D78">
            <w:r>
              <w:t>19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65E39"/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B224A">
            <w: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09199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78D67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D3153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00A8F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2EC42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49EE7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0A2E9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D7C01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60FA5"/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F9D65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5FF00"/>
        </w:tc>
      </w:tr>
      <w:tr w14:paraId="71CC5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8FD84">
            <w:r>
              <w:t>20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1069C"/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20424">
            <w: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EA717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98FAC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22700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99784"/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78721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9C8D2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28ACA"/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E82E5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AA3E8"/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D599E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3D3D7"/>
        </w:tc>
      </w:tr>
      <w:tr w14:paraId="4A3C2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2EF04"/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7D175">
            <w:r>
              <w:rPr>
                <w:rFonts w:hint="eastAsia"/>
              </w:rPr>
              <w:t>一审签字：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5D625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39666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43420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699BE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6E45B">
            <w:r>
              <w:rPr>
                <w:rFonts w:hint="eastAsia"/>
              </w:rPr>
              <w:t>再审签字：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1BF7A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2CA1E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047BA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FBCB2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A02AA">
            <w:r>
              <w:rPr>
                <w:rFonts w:hint="eastAsia"/>
              </w:rPr>
              <w:t>终审签字：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68F87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29B27"/>
        </w:tc>
      </w:tr>
    </w:tbl>
    <w:p w14:paraId="282294B4"/>
    <w:tbl>
      <w:tblPr>
        <w:tblStyle w:val="8"/>
        <w:tblW w:w="14649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001"/>
        <w:gridCol w:w="846"/>
        <w:gridCol w:w="815"/>
        <w:gridCol w:w="1056"/>
        <w:gridCol w:w="1020"/>
        <w:gridCol w:w="1056"/>
        <w:gridCol w:w="775"/>
        <w:gridCol w:w="825"/>
        <w:gridCol w:w="950"/>
        <w:gridCol w:w="797"/>
        <w:gridCol w:w="815"/>
        <w:gridCol w:w="1266"/>
        <w:gridCol w:w="1109"/>
        <w:gridCol w:w="682"/>
      </w:tblGrid>
      <w:tr w14:paraId="08C1E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64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BD124">
            <w:pPr>
              <w:jc w:val="center"/>
              <w:rPr>
                <w:b/>
                <w:bCs/>
              </w:rPr>
            </w:pPr>
          </w:p>
          <w:p w14:paraId="497A3B97">
            <w:pPr>
              <w:jc w:val="center"/>
              <w:rPr>
                <w:b/>
                <w:bCs/>
              </w:rPr>
            </w:pPr>
          </w:p>
          <w:p w14:paraId="0B0876C8">
            <w:pPr>
              <w:jc w:val="center"/>
              <w:rPr>
                <w:b/>
                <w:bCs/>
              </w:rPr>
            </w:pPr>
          </w:p>
          <w:p w14:paraId="6BF8F495">
            <w:pPr>
              <w:jc w:val="center"/>
              <w:rPr>
                <w:b/>
                <w:bCs/>
              </w:rPr>
            </w:pPr>
          </w:p>
          <w:p w14:paraId="5A9E14A6">
            <w:pPr>
              <w:jc w:val="center"/>
              <w:rPr>
                <w:b/>
                <w:bCs/>
              </w:rPr>
            </w:pPr>
          </w:p>
          <w:p w14:paraId="07FCC747">
            <w:pPr>
              <w:jc w:val="center"/>
              <w:rPr>
                <w:b/>
                <w:bCs/>
              </w:rPr>
            </w:pPr>
          </w:p>
          <w:p w14:paraId="1800A557">
            <w:pPr>
              <w:jc w:val="center"/>
              <w:rPr>
                <w:b/>
                <w:bCs/>
              </w:rPr>
            </w:pPr>
          </w:p>
          <w:p w14:paraId="34240455">
            <w:pPr>
              <w:jc w:val="center"/>
              <w:rPr>
                <w:b/>
                <w:bCs/>
              </w:rPr>
            </w:pPr>
          </w:p>
          <w:p w14:paraId="6D2F9B63">
            <w:pPr>
              <w:jc w:val="center"/>
              <w:rPr>
                <w:b/>
                <w:bCs/>
              </w:rPr>
            </w:pPr>
          </w:p>
          <w:p w14:paraId="0768D699">
            <w:pPr>
              <w:jc w:val="center"/>
            </w:pPr>
            <w:r>
              <w:rPr>
                <w:rFonts w:hint="eastAsia"/>
                <w:b/>
                <w:bCs/>
              </w:rPr>
              <w:t>附件3：月度拍卖数据“异常数据和离群值”核查日志（20家）</w:t>
            </w:r>
          </w:p>
        </w:tc>
      </w:tr>
      <w:tr w14:paraId="27CD1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8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70F3F33">
            <w:r>
              <w:rPr>
                <w:rFonts w:hint="eastAsia"/>
              </w:rPr>
              <w:t>20   年  月数据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5DDB7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FB853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329F7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D1B65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CA607"/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6E144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F4A18">
            <w:r>
              <w:rPr>
                <w:rFonts w:hint="eastAsia"/>
                <w:sz w:val="20"/>
                <w:szCs w:val="22"/>
              </w:rPr>
              <w:t>制表人：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76584"/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0A075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DE357">
            <w:r>
              <w:rPr>
                <w:rFonts w:hint="eastAsia"/>
              </w:rPr>
              <w:t>制表时间：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48D0B6">
            <w:r>
              <w:rPr>
                <w:rFonts w:hint="eastAsia"/>
              </w:rPr>
              <w:t xml:space="preserve">   年   月   日</w:t>
            </w:r>
          </w:p>
        </w:tc>
      </w:tr>
      <w:tr w14:paraId="74FE6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F0F7">
            <w:r>
              <w:rPr>
                <w:rFonts w:hint="eastAsia"/>
              </w:rPr>
              <w:t>序号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92CB">
            <w:r>
              <w:rPr>
                <w:rFonts w:hint="eastAsia"/>
              </w:rPr>
              <w:t>单位名称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BECE">
            <w:r>
              <w:t>合计(成交额)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FCE3">
            <w:r>
              <w:t>合计(成交场次)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AAD6">
            <w:r>
              <w:t>合计(佣金额)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9838">
            <w:r>
              <w:t>房地产(成交额)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2627">
            <w:r>
              <w:t>房地产(成交场次)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6319">
            <w:r>
              <w:t>房地产(佣金额)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FA74">
            <w:r>
              <w:t>……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6264">
            <w:r>
              <w:t>……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D01D">
            <w:r>
              <w:t>……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A9FD">
            <w:r>
              <w:t>营业外收入——政府补贴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D357">
            <w:r>
              <w:t>应付职工薪酬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A349">
            <w:r>
              <w:rPr>
                <w:rFonts w:hint="eastAsia"/>
              </w:rPr>
              <w:t>从业人数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1C50">
            <w:r>
              <w:t>拍卖师人数</w:t>
            </w:r>
          </w:p>
        </w:tc>
      </w:tr>
      <w:tr w14:paraId="52602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E2BC6">
            <w: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8BB76"/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2499D">
            <w:r>
              <w:t>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89285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179D8"/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7EC08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46366"/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3D8A3"/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CB174"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A2431"/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FF351"/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366D5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D584D"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66526"/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777F3"/>
        </w:tc>
      </w:tr>
      <w:tr w14:paraId="750BC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7D5B6">
            <w: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8B1A8"/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F41CC">
            <w:r>
              <w:t>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2EEB0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F048C"/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4670B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C3589"/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6D8A5"/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6749F"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6B45E"/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3C220"/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D0551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12FD2"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28BAC"/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886D3"/>
        </w:tc>
      </w:tr>
      <w:tr w14:paraId="10D2A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3C068">
            <w: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7DF3C"/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9C102">
            <w:r>
              <w:t>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2CD7C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0CDA1"/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ACE61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44041"/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35E13"/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781C4"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CA705"/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E4BF6"/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7D297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48F4F"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6824E"/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9CCE4"/>
        </w:tc>
      </w:tr>
      <w:tr w14:paraId="50240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853C3">
            <w:r>
              <w:t>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4AB3C"/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C09F9">
            <w:r>
              <w:t>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C5F6F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16529"/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E6872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F769B"/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29772"/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7AAA3"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6B5A8"/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EA947"/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C58D0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499E7"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5C08D"/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15794"/>
        </w:tc>
      </w:tr>
      <w:tr w14:paraId="694ED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88AF9">
            <w:r>
              <w:t>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21C19"/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79023">
            <w:r>
              <w:t>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0BC68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43FA9"/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C1B24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2D0BF"/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C3132"/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B3971"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7A6FF"/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07EB0"/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16ED5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723AB"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A7EC0"/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1215E"/>
        </w:tc>
      </w:tr>
      <w:tr w14:paraId="553DD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E110E">
            <w:r>
              <w:t>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005BC"/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796B2">
            <w:r>
              <w:t>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6390F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27A33"/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B3DA6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40A13"/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BB85C"/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A76AE"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202EF"/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92EE8"/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764F0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6FC51"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C5F6D"/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A07BE"/>
        </w:tc>
      </w:tr>
      <w:tr w14:paraId="5896F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2BC84">
            <w:r>
              <w:t>18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D4C51"/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109F6">
            <w:r>
              <w:t>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3CBB8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5FC46"/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288A2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55E25"/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9458D"/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AC1BC"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0967C"/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76506"/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37C47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36EAA"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89523"/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37394"/>
        </w:tc>
      </w:tr>
      <w:tr w14:paraId="3FA44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BD5F7">
            <w:r>
              <w:t>18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31B1A"/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0D620">
            <w:r>
              <w:t>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97E2A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31628"/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F7BDF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1A2E4"/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3A0F0"/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82244"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9773E"/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9C823"/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FE60C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E4D77"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E874C"/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A1B1C"/>
        </w:tc>
      </w:tr>
      <w:tr w14:paraId="7384D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3EB56">
            <w:r>
              <w:t>20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0BFDD"/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85F22">
            <w:r>
              <w:t>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F87FB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185C9"/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E6F7D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41571"/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1DE25"/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41DE8"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6D6B4"/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13B11"/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97A3A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E47BD"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87C8E"/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4E77A"/>
        </w:tc>
      </w:tr>
      <w:tr w14:paraId="7207F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3010A"/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BEB71">
            <w:r>
              <w:rPr>
                <w:rFonts w:hint="eastAsia"/>
              </w:rPr>
              <w:t>一审签字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4B049"/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79566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E8384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229B0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23576">
            <w:r>
              <w:rPr>
                <w:rFonts w:hint="eastAsia"/>
              </w:rPr>
              <w:t>再审签字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A0B47"/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D6116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7ECE7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69612"/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C297F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D90D1">
            <w:r>
              <w:rPr>
                <w:rFonts w:hint="eastAsia"/>
              </w:rPr>
              <w:t>终审签字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186EA"/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036BF"/>
        </w:tc>
      </w:tr>
      <w:tr w14:paraId="111F8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2D1F9"/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9059F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EC7BD"/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89E15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0F7F0"/>
          <w:p w14:paraId="370F2210"/>
          <w:p w14:paraId="220BDAE6"/>
          <w:p w14:paraId="438697B5"/>
          <w:p w14:paraId="42778A9C"/>
          <w:p w14:paraId="3479FE14"/>
          <w:p w14:paraId="2A821AC1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52AAE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79EB0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30DB0"/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397EB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5C758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30F73"/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AA319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DD634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45676"/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CE811"/>
        </w:tc>
      </w:tr>
      <w:tr w14:paraId="040F8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64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4DC4C">
            <w:pPr>
              <w:jc w:val="center"/>
              <w:rPr>
                <w:b/>
                <w:bCs/>
              </w:rPr>
            </w:pPr>
          </w:p>
        </w:tc>
      </w:tr>
      <w:tr w14:paraId="40C10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64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52CBA">
            <w:pPr>
              <w:jc w:val="center"/>
            </w:pPr>
            <w:r>
              <w:rPr>
                <w:rFonts w:hint="eastAsia"/>
                <w:b/>
                <w:bCs/>
              </w:rPr>
              <w:t>附件4：月度（季度、半年度、年度）拍卖数据汇总表</w:t>
            </w:r>
          </w:p>
        </w:tc>
      </w:tr>
      <w:tr w14:paraId="5CA12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8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8DEC83B">
            <w:r>
              <w:rPr>
                <w:rFonts w:hint="eastAsia"/>
              </w:rPr>
              <w:t>20   年  月数据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EA16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54CE4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F9A54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959AD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89F2B"/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085C1"/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ADFE4">
            <w:r>
              <w:rPr>
                <w:rFonts w:hint="eastAsia"/>
              </w:rPr>
              <w:t>制表人：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9F51C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90B6D">
            <w:r>
              <w:rPr>
                <w:rFonts w:hint="eastAsia"/>
              </w:rPr>
              <w:t>制表时间：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37AD1B">
            <w:r>
              <w:rPr>
                <w:rFonts w:hint="eastAsia"/>
              </w:rPr>
              <w:t xml:space="preserve">   年   月   日</w:t>
            </w:r>
          </w:p>
        </w:tc>
      </w:tr>
      <w:tr w14:paraId="408EB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121E">
            <w:r>
              <w:rPr>
                <w:rFonts w:hint="eastAsia"/>
              </w:rPr>
              <w:t>序号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D7D2">
            <w:r>
              <w:t>分类</w:t>
            </w:r>
          </w:p>
        </w:tc>
        <w:tc>
          <w:tcPr>
            <w:tcW w:w="47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8F90">
            <w:r>
              <w:t>房地产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5B37">
            <w:r>
              <w:t>……</w:t>
            </w:r>
          </w:p>
        </w:tc>
        <w:tc>
          <w:tcPr>
            <w:tcW w:w="46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F54D">
            <w:r>
              <w:t>合计</w:t>
            </w:r>
          </w:p>
        </w:tc>
      </w:tr>
      <w:tr w14:paraId="2C1D2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3417"/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14C0">
            <w:r>
              <w:t>部门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0A52">
            <w:r>
              <w:t>成交额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69EA">
            <w:r>
              <w:t>同比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F66C">
            <w:r>
              <w:rPr>
                <w:rFonts w:hint="eastAsia"/>
              </w:rPr>
              <w:t>成交场次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D5BD">
            <w:r>
              <w:t>佣金额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6280">
            <w:r>
              <w:t>同比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EC60">
            <w:r>
              <w:t>……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B87B">
            <w:r>
              <w:t>……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6577">
            <w:r>
              <w:t>……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F611">
            <w:r>
              <w:rPr>
                <w:sz w:val="18"/>
                <w:szCs w:val="21"/>
              </w:rPr>
              <w:t>成交额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5418">
            <w:r>
              <w:t>同比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376B">
            <w:r>
              <w:rPr>
                <w:rFonts w:hint="eastAsia"/>
              </w:rPr>
              <w:t>成交场次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3231">
            <w:r>
              <w:t>佣金额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4082">
            <w:r>
              <w:t>同比</w:t>
            </w:r>
          </w:p>
        </w:tc>
      </w:tr>
      <w:tr w14:paraId="22BD8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339D2">
            <w:r>
              <w:rPr>
                <w:rFonts w:hint="eastAsia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6245D">
            <w:r>
              <w:t xml:space="preserve"> 法院委托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DEBE0">
            <w:r>
              <w:t>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5F2E0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6CB0F"/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F5313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9F51F"/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BF7E5"/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3C5F2"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16E59"/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23104"/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BABD2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29FFE"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1F328"/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5CFDD"/>
        </w:tc>
      </w:tr>
      <w:tr w14:paraId="4DCB5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AACA0">
            <w:r>
              <w:rPr>
                <w:rFonts w:hint="eastAsia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5ED9F">
            <w:r>
              <w:t xml:space="preserve"> 政府部门委托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5ADB7">
            <w:r>
              <w:t>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C2784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09A9D"/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7B434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2E234"/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5F3FB"/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35040"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1222F"/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2C033"/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ACBE1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5F58D"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2BF74"/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828FD"/>
        </w:tc>
      </w:tr>
      <w:tr w14:paraId="432EF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C5F9C">
            <w:r>
              <w:rPr>
                <w:rFonts w:hint="eastAsia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60DEA">
            <w:r>
              <w:t xml:space="preserve"> 金融资产机构委托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2CFBC">
            <w:r>
              <w:t>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F87E7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9B5FC"/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9E3B3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DE140"/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2697A"/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33976"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2CD9C"/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F4100"/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CADF1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12ACB"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69932"/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89F00"/>
        </w:tc>
      </w:tr>
      <w:tr w14:paraId="5D535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FCF0A">
            <w:r>
              <w:rPr>
                <w:rFonts w:hint="eastAsia"/>
              </w:rPr>
              <w:t>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1B302">
            <w:r>
              <w:t xml:space="preserve"> 破产清算组委托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BD965">
            <w:r>
              <w:t>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40835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7897A"/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890E2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F04B3"/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3CC40"/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8459B"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40DAC"/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0A5F3"/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92728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7A851"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A0B31"/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03E7A"/>
        </w:tc>
      </w:tr>
      <w:tr w14:paraId="43039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4FB16">
            <w:r>
              <w:rPr>
                <w:rFonts w:hint="eastAsia"/>
              </w:rPr>
              <w:t>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D15A0">
            <w:r>
              <w:t xml:space="preserve"> 其他机构委托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907C7">
            <w:r>
              <w:t>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55833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63973"/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04865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15D50"/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8D7DA"/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C84F5"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C7018"/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82A21"/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E0D26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1877D"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E0D6D"/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17DAF"/>
        </w:tc>
      </w:tr>
      <w:tr w14:paraId="01105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0EFCC">
            <w:r>
              <w:rPr>
                <w:rFonts w:hint="eastAsia"/>
              </w:rPr>
              <w:t>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2D296">
            <w:r>
              <w:t xml:space="preserve"> 个人委托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6A609">
            <w:r>
              <w:t>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110BA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CDA15"/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DB585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13FA5"/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3921E"/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9408F"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DD35F"/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F736E"/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4A0CC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0C1D6"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7522A"/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BD7F0"/>
        </w:tc>
      </w:tr>
      <w:tr w14:paraId="60FCF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97023">
            <w:r>
              <w:rPr>
                <w:rFonts w:hint="eastAsia"/>
              </w:rPr>
              <w:t>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D9E71">
            <w:r>
              <w:t xml:space="preserve"> 合计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B4B4A">
            <w:r>
              <w:t>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9A6E9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2C43D"/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F0FB5"/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96964"/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3A670"/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EC107"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8B981"/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5A0ED"/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F9430"/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469B4"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29DC6"/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E4DE8"/>
        </w:tc>
      </w:tr>
      <w:tr w14:paraId="37D43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C97A7"/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31A14">
            <w:r>
              <w:rPr>
                <w:rFonts w:hint="eastAsia"/>
              </w:rPr>
              <w:t>一审签字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88244"/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73649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86434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1DFBE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AD54E">
            <w:r>
              <w:rPr>
                <w:rFonts w:hint="eastAsia"/>
              </w:rPr>
              <w:t>再审签字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549CF"/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9C19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CCDDE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DFE4D"/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4034E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2D78F">
            <w:r>
              <w:rPr>
                <w:rFonts w:hint="eastAsia"/>
              </w:rPr>
              <w:t>终审签字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6FCF8"/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4A168"/>
        </w:tc>
      </w:tr>
    </w:tbl>
    <w:p w14:paraId="5B0D6081">
      <w:pPr>
        <w:jc w:val="both"/>
        <w:rPr>
          <w:rFonts w:ascii="黑体" w:hAnsi="黑体" w:eastAsia="黑体" w:cs="黑体"/>
          <w:b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E08E3">
    <w:pPr>
      <w:pStyle w:val="5"/>
      <w:jc w:val="center"/>
    </w:pPr>
  </w:p>
  <w:p w14:paraId="65629B84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1798"/>
                          </w:sdtPr>
                          <w:sdtContent>
                            <w:p w14:paraId="48B6FB96"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99FAED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1798"/>
                    </w:sdtPr>
                    <w:sdtContent>
                      <w:p w14:paraId="48B6FB96"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099FAEDD"/>
                </w:txbxContent>
              </v:textbox>
            </v:shape>
          </w:pict>
        </mc:Fallback>
      </mc:AlternateContent>
    </w:r>
  </w:p>
  <w:p w14:paraId="20F5AB3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079AD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46EF5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46EF5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E191C"/>
    <w:rsid w:val="000F5ED9"/>
    <w:rsid w:val="00103BB2"/>
    <w:rsid w:val="00350EEB"/>
    <w:rsid w:val="003A744F"/>
    <w:rsid w:val="004531A3"/>
    <w:rsid w:val="00472FD0"/>
    <w:rsid w:val="00487F0C"/>
    <w:rsid w:val="00555291"/>
    <w:rsid w:val="005752D5"/>
    <w:rsid w:val="00691E60"/>
    <w:rsid w:val="007828F3"/>
    <w:rsid w:val="007F7CF0"/>
    <w:rsid w:val="00831125"/>
    <w:rsid w:val="008D297E"/>
    <w:rsid w:val="00950E62"/>
    <w:rsid w:val="009772BF"/>
    <w:rsid w:val="009A0AAF"/>
    <w:rsid w:val="009A2829"/>
    <w:rsid w:val="00A37227"/>
    <w:rsid w:val="00AB7553"/>
    <w:rsid w:val="00AF2184"/>
    <w:rsid w:val="00B420F9"/>
    <w:rsid w:val="00B7099F"/>
    <w:rsid w:val="00BC605F"/>
    <w:rsid w:val="00C8238A"/>
    <w:rsid w:val="00CB2DAF"/>
    <w:rsid w:val="00DC6E25"/>
    <w:rsid w:val="00E51CC7"/>
    <w:rsid w:val="00E80626"/>
    <w:rsid w:val="00F54F66"/>
    <w:rsid w:val="00F74704"/>
    <w:rsid w:val="00FA402E"/>
    <w:rsid w:val="0484708D"/>
    <w:rsid w:val="04861CA0"/>
    <w:rsid w:val="0BE14B36"/>
    <w:rsid w:val="0C652484"/>
    <w:rsid w:val="172E4F3F"/>
    <w:rsid w:val="18FB1E4C"/>
    <w:rsid w:val="195F0266"/>
    <w:rsid w:val="1CC541F8"/>
    <w:rsid w:val="1E5D49AA"/>
    <w:rsid w:val="23C1473A"/>
    <w:rsid w:val="2DE74E30"/>
    <w:rsid w:val="2F6B75DC"/>
    <w:rsid w:val="30A96E8F"/>
    <w:rsid w:val="3207249C"/>
    <w:rsid w:val="323E48F7"/>
    <w:rsid w:val="34750FB3"/>
    <w:rsid w:val="360F1018"/>
    <w:rsid w:val="37D77216"/>
    <w:rsid w:val="3909387A"/>
    <w:rsid w:val="3B406056"/>
    <w:rsid w:val="3DCC5D5B"/>
    <w:rsid w:val="4EA7767F"/>
    <w:rsid w:val="4FBD5348"/>
    <w:rsid w:val="4FD618D5"/>
    <w:rsid w:val="55587413"/>
    <w:rsid w:val="57C46D0E"/>
    <w:rsid w:val="5C2D4997"/>
    <w:rsid w:val="61436BD1"/>
    <w:rsid w:val="66852662"/>
    <w:rsid w:val="685E191C"/>
    <w:rsid w:val="68DA551E"/>
    <w:rsid w:val="6B5162B6"/>
    <w:rsid w:val="6CD55F06"/>
    <w:rsid w:val="6FD97D54"/>
    <w:rsid w:val="748544F8"/>
    <w:rsid w:val="748C2C89"/>
    <w:rsid w:val="75201A21"/>
    <w:rsid w:val="77F23C91"/>
    <w:rsid w:val="7CF82EA6"/>
    <w:rsid w:val="7E2D345D"/>
    <w:rsid w:val="7E912AB5"/>
    <w:rsid w:val="7EC23B8B"/>
    <w:rsid w:val="7ED45460"/>
    <w:rsid w:val="7FF8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5070</Words>
  <Characters>5183</Characters>
  <Lines>77</Lines>
  <Paragraphs>21</Paragraphs>
  <TotalTime>61</TotalTime>
  <ScaleCrop>false</ScaleCrop>
  <LinksUpToDate>false</LinksUpToDate>
  <CharactersWithSpaces>5351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2025-11-21T07:17:00Z</dcterms:created>
  <dc:creator>阿澜哥</dc:creator>
  <cp:lastModifiedBy>王俊红</cp:lastModifiedBy>
  <cp:lastPrinted>2026-01-19T08:36:00Z</cp:lastPrinted>
  <dcterms:modified xsi:type="dcterms:W3CDTF">2026-01-20T03:24:55Z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103DD38C4BAE4E1E89D617B7FC8AC250_13</vt:lpwstr>
  </property>
  <property fmtid="{D5CDD505-2E9C-101B-9397-08002B2CF9AE}" pid="4" name="KSOTemplateDocerSaveRecord">
    <vt:lpwstr>eyJoZGlkIjoiN2JlOWJmZmFlNTc2ZTM1NWVlMTE2YWU2M2M4OWI5ZGIiLCJ1c2VySWQiOiI0MzM2OTk1NDEifQ==</vt:lpwstr>
  </property>
</Properties>
</file>